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:rsidR="008C2302" w:rsidRPr="008C2302" w:rsidRDefault="00703B57" w:rsidP="008C230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01-1521</w:t>
      </w:r>
      <w:r w:rsidR="008C2302" w:rsidRPr="008C2302">
        <w:rPr>
          <w:sz w:val="22"/>
          <w:szCs w:val="22"/>
        </w:rPr>
        <w:t xml:space="preserve"> /2023</w:t>
      </w:r>
    </w:p>
    <w:p w:rsidR="008C2302" w:rsidRPr="008C2302" w:rsidRDefault="00703B57" w:rsidP="008C2302">
      <w:pPr>
        <w:jc w:val="both"/>
        <w:rPr>
          <w:sz w:val="22"/>
          <w:szCs w:val="22"/>
        </w:rPr>
      </w:pPr>
      <w:r>
        <w:rPr>
          <w:sz w:val="22"/>
          <w:szCs w:val="22"/>
        </w:rPr>
        <w:t>Zadar, 15</w:t>
      </w:r>
      <w:r w:rsidR="008C2302" w:rsidRPr="008C2302">
        <w:rPr>
          <w:sz w:val="22"/>
          <w:szCs w:val="22"/>
        </w:rPr>
        <w:t>.05.2023. godine</w:t>
      </w:r>
    </w:p>
    <w:p w:rsidR="008C2302" w:rsidRDefault="008C2302" w:rsidP="008C2302">
      <w:pPr>
        <w:jc w:val="both"/>
        <w:rPr>
          <w:sz w:val="22"/>
          <w:szCs w:val="22"/>
        </w:rPr>
      </w:pP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8C2302">
        <w:rPr>
          <w:sz w:val="22"/>
          <w:szCs w:val="22"/>
        </w:rPr>
        <w:t>), ravnateljica Zavoda za hitnu medicinu Zadarske županije, sa sjedištem u Zadru, Ivana Mažuranića 28, donosi</w:t>
      </w:r>
    </w:p>
    <w:p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703B57">
        <w:rPr>
          <w:b/>
        </w:rPr>
        <w:t>u timu  T1, – 3</w:t>
      </w:r>
      <w:r w:rsidR="00D0506B" w:rsidRPr="00502717">
        <w:rPr>
          <w:b/>
          <w:bCs/>
        </w:rPr>
        <w:t xml:space="preserve"> izvršitelj</w:t>
      </w:r>
      <w:r w:rsidR="00703B57">
        <w:rPr>
          <w:b/>
          <w:bCs/>
        </w:rPr>
        <w:t>a</w:t>
      </w:r>
      <w:r w:rsidR="00D0506B" w:rsidRPr="00502717">
        <w:rPr>
          <w:b/>
          <w:bCs/>
        </w:rPr>
        <w:t xml:space="preserve">  na određeno vrijeme u sjedištu u Zadru</w:t>
      </w:r>
      <w:r w:rsidR="00D0506B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502717" w:rsidRPr="00502717" w:rsidRDefault="008C2302" w:rsidP="008C2302">
      <w:pPr>
        <w:jc w:val="both"/>
        <w:rPr>
          <w:b/>
        </w:rPr>
      </w:pPr>
      <w:bookmarkStart w:id="0" w:name="_GoBack"/>
      <w:bookmarkEnd w:id="0"/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8C2302" w:rsidRPr="00502717" w:rsidRDefault="008C2302" w:rsidP="008C2302">
      <w:pPr>
        <w:jc w:val="both"/>
      </w:pPr>
    </w:p>
    <w:p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</w:t>
      </w:r>
      <w:r w:rsidRPr="00913786">
        <w:lastRenderedPageBreak/>
        <w:t xml:space="preserve">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2302" w:rsidRDefault="008C2302" w:rsidP="008C2302">
      <w:pPr>
        <w:pStyle w:val="tekst"/>
        <w:jc w:val="both"/>
      </w:pPr>
      <w:r>
        <w:lastRenderedPageBreak/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74689A" w:rsidRPr="00502717" w:rsidRDefault="0074689A" w:rsidP="008C2302">
      <w:pPr>
        <w:pStyle w:val="tekst"/>
        <w:jc w:val="both"/>
      </w:pP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03B5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5DD67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6877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54</cp:revision>
  <cp:lastPrinted>2023-05-03T06:47:00Z</cp:lastPrinted>
  <dcterms:created xsi:type="dcterms:W3CDTF">2019-08-19T09:52:00Z</dcterms:created>
  <dcterms:modified xsi:type="dcterms:W3CDTF">2023-05-15T05:55:00Z</dcterms:modified>
</cp:coreProperties>
</file>