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EA65C9">
        <w:rPr>
          <w:sz w:val="22"/>
          <w:szCs w:val="22"/>
        </w:rPr>
        <w:t xml:space="preserve"> 841</w:t>
      </w:r>
      <w:r w:rsidR="000846B6">
        <w:rPr>
          <w:sz w:val="22"/>
          <w:szCs w:val="22"/>
        </w:rPr>
        <w:t xml:space="preserve"> 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846B6">
        <w:rPr>
          <w:sz w:val="22"/>
          <w:szCs w:val="22"/>
        </w:rPr>
        <w:t>14.03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 xml:space="preserve">u </w:t>
      </w:r>
      <w:r w:rsidR="001E00F5">
        <w:rPr>
          <w:b/>
          <w:bCs/>
        </w:rPr>
        <w:t>sjedištu u Zadru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846B6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A65C9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A0B0B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916</Words>
  <Characters>5222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41</cp:revision>
  <cp:lastPrinted>2022-03-14T08:53:00Z</cp:lastPrinted>
  <dcterms:created xsi:type="dcterms:W3CDTF">2019-08-19T09:52:00Z</dcterms:created>
  <dcterms:modified xsi:type="dcterms:W3CDTF">2022-03-14T08:53:00Z</dcterms:modified>
</cp:coreProperties>
</file>